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6"/>
        <w:gridCol w:w="1245"/>
        <w:gridCol w:w="1808"/>
        <w:gridCol w:w="1077"/>
        <w:gridCol w:w="889"/>
        <w:gridCol w:w="1209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32110568722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ru-RU" w:eastAsia="en-US"/>
              </w:rPr>
              <w:t>Носки мужские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400 пар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ar-SA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569666,50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13.09.2021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>Общество с ограниченной ответственностью «Лист»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275000,00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Октябрь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lang w:val="ru-RU" w:eastAsia="en-US"/>
              </w:rPr>
              <w:t>Джемпер мужской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2</w:t>
            </w:r>
            <w:r>
              <w:rPr/>
              <w:t>00</w:t>
            </w:r>
            <w:r>
              <w:rPr/>
              <w:t xml:space="preserve">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625,00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2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ru-RU" w:eastAsia="en-US"/>
              </w:rPr>
              <w:t>Кофта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Tahoma"/>
                <w:color w:val="auto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/>
              <w:t xml:space="preserve">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670,00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Шапка мужская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200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Шапка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20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Куртка зимняя мужская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50 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1192,00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lang w:val="ru-RU" w:eastAsia="en-US"/>
              </w:rPr>
              <w:t>Куртка зимняя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1192,00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568897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 xml:space="preserve">Средство дезинфицирующее чистящее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концентрированное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«Ника блеск»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0,6 кг.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14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443550,50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13.09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«Дезвит-Трейд»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351607,50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20"/>
                <w:szCs w:val="20"/>
              </w:rPr>
              <w:t>71,55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Октя</w:t>
            </w:r>
            <w:r>
              <w:rPr>
                <w:rFonts w:ascii="Times New Roman" w:hAnsi="Times New Roman"/>
                <w:sz w:val="20"/>
                <w:szCs w:val="20"/>
              </w:rPr>
              <w:t>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«Фион антисептик»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100 мл.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«Фион антисептик»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с триггером 0,75 мл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307,8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«Экобриз окси лайт»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 л.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Наличие индикаторных полосок.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463,05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«Ника»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 xml:space="preserve">Банка с салфетками (90 шт. салфеток).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256,5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«Ника хлор люкс» в таблетках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Банка 1кг (300 табл.)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430,65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«Ника Полицид»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1л.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Наличие индикаторных полосок (100 шт.)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371,25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для сантехники «Ника санит»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1" w:after="0"/>
              <w:jc w:val="left"/>
              <w:rPr/>
            </w:pPr>
            <w:r>
              <w:rPr>
                <w:rFonts w:eastAsia="Times New Roman"/>
                <w:sz w:val="18"/>
                <w:szCs w:val="18"/>
              </w:rPr>
              <w:t>Флакон "утенок" 0,7 л.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86,40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«Фолицид Ультра»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1л.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Наличие индикаторных полосок (100 шт.)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445,5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Средство дезинфицирующее «Хорт актив спрей»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1л. с распыливающей и пенообразующей насадкой.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396,9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Средство дезинфицирующее «Хорт антисептик»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>
                <w:sz w:val="18"/>
                <w:szCs w:val="18"/>
              </w:rPr>
              <w:t>Флакон 1л. с дозатором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/>
            </w:pPr>
            <w:r>
              <w:rPr>
                <w:sz w:val="16"/>
                <w:szCs w:val="16"/>
              </w:rPr>
              <w:t>419,85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32110581047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shd w:fill="auto" w:val="clear"/>
                <w:lang w:val="ru-RU" w:eastAsia="zh-CN" w:bidi="hi-IN"/>
              </w:rPr>
              <w:t>Полотенце текстильное вафельное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600 шт.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Индивидуальный предприниматель Подыниногин Владимир Николаевич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right="10" w:hanging="0"/>
              <w:jc w:val="center"/>
              <w:rPr/>
            </w:pPr>
            <w:r>
              <w:rPr/>
              <w:t>43,20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Октя</w:t>
            </w:r>
            <w:r>
              <w:rPr>
                <w:rFonts w:ascii="Times New Roman" w:hAnsi="Times New Roman"/>
                <w:sz w:val="20"/>
                <w:szCs w:val="20"/>
              </w:rPr>
              <w:t>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32110589187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Мыло банное </w:t>
            </w:r>
            <w:r>
              <w:rPr>
                <w:color w:val="000000"/>
                <w:sz w:val="20"/>
                <w:szCs w:val="20"/>
              </w:rPr>
              <w:t xml:space="preserve">твердое ММЗ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 200 грамм.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индивидуальной упаковке.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2000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345018,60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«Еврохим»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190650,00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жидкое Чистоделофф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Упаковка- полимерная канистра 5 литров.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Мочалка банная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Размер: ш</w:t>
            </w:r>
            <w:r>
              <w:rPr>
                <w:rFonts w:cs="Times New Roman"/>
                <w:sz w:val="20"/>
                <w:szCs w:val="20"/>
                <w:shd w:fill="FFFFFF" w:val="clear"/>
              </w:rPr>
              <w:t>ирина- 11 см, длина- 40 см. Длина ручек- 18 см.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1000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Прокладки гигиенические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 w:before="0" w:after="0"/>
              <w:ind w:hanging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Количество: 8 штук в упаковке.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250 </w:t>
            </w:r>
            <w:r>
              <w:rPr>
                <w:rFonts w:eastAsia="Calibri"/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1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Прокладки гигиенические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Количество: 10 штук в упаковке.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250 </w:t>
            </w:r>
            <w:r>
              <w:rPr>
                <w:rFonts w:eastAsia="Calibri"/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Пятновыводитель Ника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1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shd w:fill="FFFFFF" w:val="clear"/>
                <w:lang w:eastAsia="ru-RU"/>
              </w:rPr>
              <w:t>Упаковка- полимерная банка 1,2 кг.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Средство для мытья окон Золушка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 xml:space="preserve">Упаковка- </w:t>
            </w:r>
            <w:r>
              <w:rPr>
                <w:rFonts w:eastAsia="" w:cs="Times New Roman" w:eastAsiaTheme="minorEastAsia"/>
                <w:color w:val="auto"/>
                <w:kern w:val="0"/>
                <w:sz w:val="20"/>
                <w:szCs w:val="20"/>
                <w:lang w:val="ru-RU" w:eastAsia="ru-RU" w:bidi="ar-SA"/>
              </w:rPr>
              <w:t>ф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лакон с триггером  0,75 л.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300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 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Шампунь Любава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/>
                <w:b w:val="false"/>
                <w:bCs w:val="false"/>
                <w:iCs/>
                <w:color w:val="000000"/>
                <w:sz w:val="20"/>
                <w:szCs w:val="20"/>
                <w:highlight w:val="white"/>
                <w:lang w:val="ru-RU" w:eastAsia="zh-CN" w:bidi="ar-SA"/>
              </w:rPr>
              <w:t xml:space="preserve">Упаковка- </w:t>
            </w:r>
            <w:r>
              <w:rPr>
                <w:rFonts w:eastAsia="SimSun" w:cs="Times New Roman"/>
                <w:b w:val="false"/>
                <w:bCs w:val="false"/>
                <w:iCs/>
                <w:color w:val="000000"/>
                <w:kern w:val="0"/>
                <w:sz w:val="20"/>
                <w:szCs w:val="20"/>
                <w:highlight w:val="white"/>
                <w:shd w:fill="auto" w:val="clear"/>
                <w:lang w:val="ru-RU" w:eastAsia="en-US" w:bidi="ar-SA"/>
              </w:rPr>
              <w:t>п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0"/>
                <w:szCs w:val="20"/>
                <w:highlight w:val="white"/>
                <w:shd w:fill="auto" w:val="clear"/>
                <w:lang w:val="ru-RU" w:eastAsia="zh-CN" w:bidi="ar-SA"/>
              </w:rPr>
              <w:t xml:space="preserve">ластиковая бутылка объемом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kern w:val="0"/>
                <w:sz w:val="20"/>
                <w:szCs w:val="20"/>
                <w:highlight w:val="white"/>
                <w:shd w:fill="auto" w:val="clear"/>
                <w:lang w:val="ru-RU" w:eastAsia="zh-CN" w:bidi="ar-SA"/>
              </w:rPr>
              <w:t>500 мл.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32110613062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Веник Сорго люкс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169476,50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Индивидуальный предприниматель Рязанов Александр Сергеевич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146,90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" w:name="__DdeLink__3671_24741439482"/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Перчатки хозяйственные</w:t>
            </w:r>
            <w:bookmarkEnd w:id="1"/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латексные 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Размер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2000 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29,50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en-US" w:eastAsia="en-US"/>
              </w:rPr>
              <w:t xml:space="preserve">Перчатки хозяйственные </w:t>
            </w:r>
          </w:p>
          <w:p>
            <w:pPr>
              <w:pStyle w:val="Normal"/>
              <w:widowControl w:val="false"/>
              <w:spacing w:lineRule="auto" w:line="240" w:before="0" w:after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трикотажные х/б с точечным ПВХ-покрытием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800 </w:t>
            </w: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11,75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 xml:space="preserve">Полотенца бумажные </w:t>
            </w:r>
            <w:r>
              <w:rPr>
                <w:rFonts w:eastAsia="Calibri" w:ascii="Times New Roman" w:hAnsi="Times New Roman"/>
                <w:sz w:val="20"/>
                <w:szCs w:val="20"/>
                <w:lang w:val="en-US" w:eastAsia="en-US"/>
              </w:rPr>
              <w:t xml:space="preserve">SUNDAY </w:t>
            </w:r>
            <w:r>
              <w:rPr>
                <w:rFonts w:eastAsia="Calibri" w:ascii="Times New Roman" w:hAnsi="Times New Roman"/>
                <w:sz w:val="20"/>
                <w:szCs w:val="20"/>
                <w:lang w:val="ru-RU" w:eastAsia="en-US"/>
              </w:rPr>
              <w:t>2х слойные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 упаковке – 2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рулона.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500 </w:t>
            </w:r>
            <w:r>
              <w:rPr>
                <w:rFonts w:eastAsia="Calibri"/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35,80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 для мусора «Эконом»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23,50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32110613370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eastAsia="ar-SA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eastAsia="en-US"/>
              </w:rPr>
              <w:t>оставка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ru-RU" w:eastAsia="en-US"/>
              </w:rPr>
              <w:t xml:space="preserve">лицензионного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eastAsia="en-US"/>
              </w:rPr>
              <w:t>программного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eastAsia="en-US"/>
              </w:rPr>
              <w:t>обеспечения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  <w:lang w:val="en-US" w:eastAsia="en-US"/>
              </w:rPr>
              <w:t xml:space="preserve"> Microsoft Office Home and Business 2019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34342,66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Индивидуальный предприниматель Хажиев Алексей Владимирович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 xml:space="preserve">сентябрь </w:t>
    </w:r>
    <w:r>
      <w:rPr>
        <w:rFonts w:cs="Times New Roman" w:ascii="Times New Roman" w:hAnsi="Times New Roman"/>
        <w:sz w:val="24"/>
        <w:szCs w:val="24"/>
      </w:rPr>
      <w:t>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LibreOffice/6.3.4.2$Windows_x86 LibreOffice_project/60da17e045e08f1793c57c00ba83cdfce946d0aa</Application>
  <Pages>4</Pages>
  <Words>612</Words>
  <Characters>3865</Characters>
  <CharactersWithSpaces>4316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2021-10-12T10:46:02Z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